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A1A7" w14:textId="77777777" w:rsidR="0014558E" w:rsidRPr="006B7B6F" w:rsidRDefault="0014558E" w:rsidP="006B7B6F">
      <w:pPr>
        <w:pStyle w:val="NoSpacing"/>
        <w:jc w:val="both"/>
        <w:rPr>
          <w:rFonts w:ascii="Book Antiqua" w:hAnsi="Book Antiqua"/>
        </w:rPr>
      </w:pPr>
    </w:p>
    <w:tbl>
      <w:tblPr>
        <w:tblW w:w="14879" w:type="dxa"/>
        <w:jc w:val="center"/>
        <w:tblLook w:val="04A0" w:firstRow="1" w:lastRow="0" w:firstColumn="1" w:lastColumn="0" w:noHBand="0" w:noVBand="1"/>
      </w:tblPr>
      <w:tblGrid>
        <w:gridCol w:w="846"/>
        <w:gridCol w:w="1609"/>
        <w:gridCol w:w="4735"/>
        <w:gridCol w:w="4735"/>
        <w:gridCol w:w="2954"/>
      </w:tblGrid>
      <w:tr w:rsidR="00DC44A6" w:rsidRPr="006B7B6F" w14:paraId="3FC988A4" w14:textId="0CFA4F0A" w:rsidTr="006D53D4">
        <w:trPr>
          <w:trHeight w:val="6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4866B" w14:textId="4339DE8E" w:rsidR="00DC44A6" w:rsidRPr="006B7B6F" w:rsidRDefault="00EB548B" w:rsidP="006B7B6F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6B7B6F">
              <w:rPr>
                <w:rFonts w:ascii="Book Antiqua" w:hAnsi="Book Antiqua" w:cstheme="minorHAnsi"/>
              </w:rPr>
              <w:t>Sl. No.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8F5D" w14:textId="280211B6" w:rsidR="00DC44A6" w:rsidRPr="006B7B6F" w:rsidRDefault="00EB548B" w:rsidP="006B7B6F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6B7B6F">
              <w:rPr>
                <w:rFonts w:ascii="Book Antiqua" w:hAnsi="Book Antiqua" w:cstheme="minorHAnsi"/>
              </w:rPr>
              <w:t>Volume/ Section/ Description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AA1F" w14:textId="65058BD5" w:rsidR="00DC44A6" w:rsidRPr="006B7B6F" w:rsidRDefault="00EB548B" w:rsidP="006B7B6F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6B7B6F">
              <w:rPr>
                <w:rFonts w:ascii="Book Antiqua" w:hAnsi="Book Antiqua" w:cstheme="minorHAnsi"/>
              </w:rPr>
              <w:t>Clauses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017BE" w14:textId="5124E060" w:rsidR="00DC44A6" w:rsidRPr="006B7B6F" w:rsidRDefault="00EB548B" w:rsidP="006B7B6F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6B7B6F">
              <w:rPr>
                <w:rFonts w:ascii="Book Antiqua" w:hAnsi="Book Antiqua" w:cstheme="minorHAnsi"/>
              </w:rPr>
              <w:t>Bidder’s Query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E535" w14:textId="150D2934" w:rsidR="00DC44A6" w:rsidRPr="006B7B6F" w:rsidRDefault="00EB548B" w:rsidP="006B7B6F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6B7B6F">
              <w:rPr>
                <w:rFonts w:ascii="Book Antiqua" w:hAnsi="Book Antiqua" w:cstheme="minorHAnsi"/>
              </w:rPr>
              <w:t>POWERGRID Reply</w:t>
            </w:r>
          </w:p>
        </w:tc>
      </w:tr>
      <w:tr w:rsidR="00757D03" w:rsidRPr="006B7B6F" w14:paraId="636DDA5B" w14:textId="77777777" w:rsidTr="006D53D4">
        <w:trPr>
          <w:trHeight w:val="56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4DE99" w14:textId="14B6444C" w:rsidR="00757D03" w:rsidRPr="006B7B6F" w:rsidRDefault="00757D03" w:rsidP="00757D03">
            <w:pPr>
              <w:pStyle w:val="NoSpacing"/>
              <w:jc w:val="both"/>
              <w:rPr>
                <w:rFonts w:ascii="Book Antiqua" w:hAnsi="Book Antiqua"/>
              </w:rPr>
            </w:pPr>
            <w:r w:rsidRPr="006B7B6F">
              <w:rPr>
                <w:rFonts w:ascii="Book Antiqua" w:hAnsi="Book Antiqua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778A" w14:textId="448D1181" w:rsidR="00757D03" w:rsidRPr="006B7B6F" w:rsidRDefault="00757D03" w:rsidP="00757D03">
            <w:pPr>
              <w:pStyle w:val="NoSpacing"/>
              <w:jc w:val="both"/>
              <w:rPr>
                <w:rFonts w:ascii="Book Antiqua" w:hAnsi="Book Antiqua" w:cstheme="minorHAnsi"/>
                <w:bCs/>
              </w:rPr>
            </w:pPr>
            <w:r w:rsidRPr="00757D03">
              <w:rPr>
                <w:rFonts w:ascii="Book Antiqua" w:hAnsi="Book Antiqua"/>
              </w:rPr>
              <w:t>SECTION-I A (VOLUME-II), Rev 9 (March’2024)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872" w14:textId="244D2F78" w:rsidR="00757D03" w:rsidRPr="006B7B6F" w:rsidRDefault="008635D9" w:rsidP="00757D03">
            <w:pPr>
              <w:pStyle w:val="NoSpacing"/>
              <w:jc w:val="both"/>
              <w:rPr>
                <w:rFonts w:ascii="Book Antiqua" w:hAnsi="Book Antiqua" w:cstheme="minorHAnsi"/>
              </w:rPr>
            </w:pPr>
            <w:r w:rsidRPr="008635D9">
              <w:rPr>
                <w:rFonts w:ascii="Book Antiqua" w:hAnsi="Book Antiqua"/>
              </w:rPr>
              <w:t>TECHNICAL SPECIFICATION</w:t>
            </w:r>
          </w:p>
        </w:tc>
        <w:tc>
          <w:tcPr>
            <w:tcW w:w="4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E9F5D" w14:textId="35626F4D" w:rsidR="00757D03" w:rsidRPr="006B7B6F" w:rsidRDefault="008635D9" w:rsidP="00757D03">
            <w:pPr>
              <w:pStyle w:val="NoSpacing"/>
              <w:jc w:val="both"/>
              <w:rPr>
                <w:rFonts w:ascii="Book Antiqua" w:hAnsi="Book Antiqua" w:cstheme="minorHAnsi"/>
                <w:bCs/>
              </w:rPr>
            </w:pPr>
            <w:r w:rsidRPr="008635D9">
              <w:rPr>
                <w:rFonts w:ascii="Book Antiqua" w:hAnsi="Book Antiqua" w:cstheme="minorHAnsi"/>
                <w:bCs/>
              </w:rPr>
              <w:t xml:space="preserve">With reference to the above subject, we have received different </w:t>
            </w:r>
            <w:proofErr w:type="spellStart"/>
            <w:r w:rsidRPr="008635D9">
              <w:rPr>
                <w:rFonts w:ascii="Book Antiqua" w:hAnsi="Book Antiqua" w:cstheme="minorHAnsi"/>
                <w:bCs/>
              </w:rPr>
              <w:t>GTps</w:t>
            </w:r>
            <w:proofErr w:type="spellEnd"/>
            <w:r w:rsidRPr="008635D9">
              <w:rPr>
                <w:rFonts w:ascii="Book Antiqua" w:hAnsi="Book Antiqua" w:cstheme="minorHAnsi"/>
                <w:bCs/>
              </w:rPr>
              <w:t xml:space="preserve"> from vendors regarding </w:t>
            </w:r>
            <w:proofErr w:type="gramStart"/>
            <w:r w:rsidRPr="008635D9">
              <w:rPr>
                <w:rFonts w:ascii="Book Antiqua" w:hAnsi="Book Antiqua" w:cstheme="minorHAnsi"/>
                <w:bCs/>
              </w:rPr>
              <w:t>conductor</w:t>
            </w:r>
            <w:proofErr w:type="gramEnd"/>
            <w:r w:rsidRPr="008635D9">
              <w:rPr>
                <w:rFonts w:ascii="Book Antiqua" w:hAnsi="Book Antiqua" w:cstheme="minorHAnsi"/>
                <w:bCs/>
              </w:rPr>
              <w:t xml:space="preserve">. We request you to confirm which GTPS we can take into consideration. Waiting for your </w:t>
            </w:r>
            <w:r w:rsidR="00F634F0" w:rsidRPr="008635D9">
              <w:rPr>
                <w:rFonts w:ascii="Book Antiqua" w:hAnsi="Book Antiqua" w:cstheme="minorHAnsi"/>
                <w:bCs/>
              </w:rPr>
              <w:t>reply.</w:t>
            </w:r>
          </w:p>
          <w:p w14:paraId="067509EA" w14:textId="4B871FED" w:rsidR="00757D03" w:rsidRPr="006B7B6F" w:rsidRDefault="00757D03" w:rsidP="00757D03">
            <w:pPr>
              <w:pStyle w:val="NoSpacing"/>
              <w:jc w:val="both"/>
              <w:rPr>
                <w:rFonts w:ascii="Book Antiqua" w:hAnsi="Book Antiqua" w:cstheme="minorHAnsi"/>
                <w:bCs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7C0E" w14:textId="77777777" w:rsidR="00F634F0" w:rsidRDefault="008635D9" w:rsidP="00757D03">
            <w:pPr>
              <w:pStyle w:val="NoSpacing"/>
              <w:jc w:val="both"/>
              <w:rPr>
                <w:rFonts w:ascii="Book Antiqua" w:hAnsi="Book Antiqua"/>
              </w:rPr>
            </w:pPr>
            <w:r w:rsidRPr="008635D9">
              <w:rPr>
                <w:rFonts w:ascii="Book Antiqua" w:hAnsi="Book Antiqua"/>
              </w:rPr>
              <w:t xml:space="preserve">Bidder may refer to Cl.1.3 of SECTION-I A (VOLUME-II), Rev 9 (March’2024) for technical requirement of the HTLS conductor. </w:t>
            </w:r>
          </w:p>
          <w:p w14:paraId="1B742694" w14:textId="77777777" w:rsidR="00F634F0" w:rsidRDefault="00F634F0" w:rsidP="00757D03">
            <w:pPr>
              <w:pStyle w:val="NoSpacing"/>
              <w:jc w:val="both"/>
              <w:rPr>
                <w:rFonts w:ascii="Book Antiqua" w:hAnsi="Book Antiqua"/>
              </w:rPr>
            </w:pPr>
          </w:p>
          <w:p w14:paraId="4331AAAF" w14:textId="40E7E620" w:rsidR="00757D03" w:rsidRPr="006B7B6F" w:rsidRDefault="008635D9" w:rsidP="00757D03">
            <w:pPr>
              <w:pStyle w:val="NoSpacing"/>
              <w:jc w:val="both"/>
              <w:rPr>
                <w:rFonts w:ascii="Book Antiqua" w:hAnsi="Book Antiqua"/>
              </w:rPr>
            </w:pPr>
            <w:r w:rsidRPr="008635D9">
              <w:rPr>
                <w:rFonts w:ascii="Book Antiqua" w:hAnsi="Book Antiqua"/>
              </w:rPr>
              <w:t xml:space="preserve">Bidder may also </w:t>
            </w:r>
            <w:proofErr w:type="gramStart"/>
            <w:r w:rsidRPr="008635D9">
              <w:rPr>
                <w:rFonts w:ascii="Book Antiqua" w:hAnsi="Book Antiqua"/>
              </w:rPr>
              <w:t>refer</w:t>
            </w:r>
            <w:proofErr w:type="gramEnd"/>
            <w:r w:rsidRPr="008635D9">
              <w:rPr>
                <w:rFonts w:ascii="Book Antiqua" w:hAnsi="Book Antiqua"/>
              </w:rPr>
              <w:t xml:space="preserve"> Technical Specification of HTLS conductor in SECTION-VII B (VOLUME-II), Rev 5 (Sept’2024).</w:t>
            </w:r>
          </w:p>
        </w:tc>
      </w:tr>
    </w:tbl>
    <w:p w14:paraId="5A0CE4BC" w14:textId="77777777" w:rsidR="00535F12" w:rsidRPr="006B7B6F" w:rsidRDefault="00535F12" w:rsidP="006B7B6F">
      <w:pPr>
        <w:jc w:val="both"/>
        <w:rPr>
          <w:rFonts w:ascii="Book Antiqua" w:hAnsi="Book Antiqua"/>
          <w:sz w:val="22"/>
          <w:szCs w:val="22"/>
        </w:rPr>
      </w:pPr>
    </w:p>
    <w:sectPr w:rsidR="00535F12" w:rsidRPr="006B7B6F" w:rsidSect="007F3A45">
      <w:headerReference w:type="default" r:id="rId10"/>
      <w:pgSz w:w="16838" w:h="11906" w:orient="landscape"/>
      <w:pgMar w:top="720" w:right="53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822F" w14:textId="77777777" w:rsidR="00F206FD" w:rsidRDefault="00F206FD" w:rsidP="00D33FCD">
      <w:pPr>
        <w:spacing w:after="0" w:line="240" w:lineRule="auto"/>
      </w:pPr>
      <w:r>
        <w:separator/>
      </w:r>
    </w:p>
  </w:endnote>
  <w:endnote w:type="continuationSeparator" w:id="0">
    <w:p w14:paraId="4C6241C9" w14:textId="77777777" w:rsidR="00F206FD" w:rsidRDefault="00F206FD" w:rsidP="00D33FCD">
      <w:pPr>
        <w:spacing w:after="0" w:line="240" w:lineRule="auto"/>
      </w:pPr>
      <w:r>
        <w:continuationSeparator/>
      </w:r>
    </w:p>
  </w:endnote>
  <w:endnote w:type="continuationNotice" w:id="1">
    <w:p w14:paraId="5CBECA77" w14:textId="77777777" w:rsidR="00F206FD" w:rsidRDefault="00F206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3FC2" w14:textId="77777777" w:rsidR="00F206FD" w:rsidRDefault="00F206FD" w:rsidP="00D33FCD">
      <w:pPr>
        <w:spacing w:after="0" w:line="240" w:lineRule="auto"/>
      </w:pPr>
      <w:r>
        <w:separator/>
      </w:r>
    </w:p>
  </w:footnote>
  <w:footnote w:type="continuationSeparator" w:id="0">
    <w:p w14:paraId="47CBB1ED" w14:textId="77777777" w:rsidR="00F206FD" w:rsidRDefault="00F206FD" w:rsidP="00D33FCD">
      <w:pPr>
        <w:spacing w:after="0" w:line="240" w:lineRule="auto"/>
      </w:pPr>
      <w:r>
        <w:continuationSeparator/>
      </w:r>
    </w:p>
  </w:footnote>
  <w:footnote w:type="continuationNotice" w:id="1">
    <w:p w14:paraId="7A0BC0C5" w14:textId="77777777" w:rsidR="00F206FD" w:rsidRDefault="00F206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DAA5" w14:textId="111B4DED" w:rsidR="00B21BFB" w:rsidRPr="007168A5" w:rsidRDefault="006B7B6F" w:rsidP="006B7B6F">
    <w:pPr>
      <w:ind w:left="284" w:right="414"/>
      <w:jc w:val="both"/>
      <w:rPr>
        <w:rStyle w:val="Strong"/>
        <w:rFonts w:asciiTheme="minorHAnsi" w:hAnsiTheme="minorHAnsi" w:cstheme="minorHAnsi"/>
        <w:sz w:val="22"/>
        <w:szCs w:val="22"/>
      </w:rPr>
    </w:pPr>
    <w:r w:rsidRPr="006B7B6F">
      <w:rPr>
        <w:rStyle w:val="Strong"/>
        <w:rFonts w:asciiTheme="minorHAnsi" w:hAnsiTheme="minorHAnsi" w:cstheme="minorHAnsi"/>
        <w:sz w:val="22"/>
        <w:szCs w:val="22"/>
      </w:rPr>
      <w:t>Clarification No-0</w:t>
    </w:r>
    <w:r w:rsidR="00DB3782">
      <w:rPr>
        <w:rStyle w:val="Strong"/>
        <w:rFonts w:asciiTheme="minorHAnsi" w:hAnsiTheme="minorHAnsi" w:cstheme="minorHAnsi"/>
        <w:sz w:val="22"/>
        <w:szCs w:val="22"/>
      </w:rPr>
      <w:t>2</w:t>
    </w:r>
    <w:r w:rsidRPr="006B7B6F">
      <w:rPr>
        <w:rStyle w:val="Strong"/>
        <w:rFonts w:asciiTheme="minorHAnsi" w:hAnsiTheme="minorHAnsi" w:cstheme="minorHAnsi"/>
        <w:sz w:val="22"/>
        <w:szCs w:val="22"/>
      </w:rPr>
      <w:t xml:space="preserve"> to Bidding Document for</w:t>
    </w:r>
    <w:r>
      <w:rPr>
        <w:rStyle w:val="Strong"/>
        <w:rFonts w:asciiTheme="minorHAnsi" w:hAnsiTheme="minorHAnsi" w:cstheme="minorHAnsi"/>
        <w:sz w:val="22"/>
        <w:szCs w:val="22"/>
      </w:rPr>
      <w:t xml:space="preserve"> </w:t>
    </w:r>
    <w:r w:rsidRPr="006B7B6F">
      <w:rPr>
        <w:rStyle w:val="Strong"/>
        <w:rFonts w:asciiTheme="minorHAnsi" w:hAnsiTheme="minorHAnsi" w:cstheme="minorHAnsi"/>
        <w:sz w:val="22"/>
        <w:szCs w:val="22"/>
      </w:rPr>
      <w:t xml:space="preserve">Transmission Line Package TL01 for construction of 132kV D/C (Single HTLS Equivalent Panther) Transmission line from </w:t>
    </w:r>
    <w:proofErr w:type="spellStart"/>
    <w:r w:rsidRPr="006B7B6F">
      <w:rPr>
        <w:rStyle w:val="Strong"/>
        <w:rFonts w:asciiTheme="minorHAnsi" w:hAnsiTheme="minorHAnsi" w:cstheme="minorHAnsi"/>
        <w:sz w:val="22"/>
        <w:szCs w:val="22"/>
      </w:rPr>
      <w:t>Rammam</w:t>
    </w:r>
    <w:proofErr w:type="spellEnd"/>
    <w:r w:rsidRPr="006B7B6F">
      <w:rPr>
        <w:rStyle w:val="Strong"/>
        <w:rFonts w:asciiTheme="minorHAnsi" w:hAnsiTheme="minorHAnsi" w:cstheme="minorHAnsi"/>
        <w:sz w:val="22"/>
        <w:szCs w:val="22"/>
      </w:rPr>
      <w:t>-III HEP to POWERGRID Rangpo Substation under Consultancy services to NTPC Ltd</w:t>
    </w:r>
    <w:r>
      <w:rPr>
        <w:rStyle w:val="Strong"/>
        <w:rFonts w:asciiTheme="minorHAnsi" w:hAnsiTheme="minorHAnsi" w:cstheme="minorHAnsi"/>
        <w:sz w:val="22"/>
        <w:szCs w:val="22"/>
      </w:rPr>
      <w:t>. Spec No</w:t>
    </w:r>
    <w:r w:rsidRPr="006B7B6F">
      <w:rPr>
        <w:rStyle w:val="Strong"/>
        <w:rFonts w:asciiTheme="minorHAnsi" w:hAnsiTheme="minorHAnsi" w:cstheme="minorHAnsi"/>
        <w:sz w:val="22"/>
        <w:szCs w:val="22"/>
      </w:rPr>
      <w:t>.: CC/NT/W-TW/DOM/A04/25/01234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56291"/>
    <w:multiLevelType w:val="hybridMultilevel"/>
    <w:tmpl w:val="565EBBE6"/>
    <w:lvl w:ilvl="0" w:tplc="C1BE45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B9C3D56"/>
    <w:multiLevelType w:val="hybridMultilevel"/>
    <w:tmpl w:val="7158DCE2"/>
    <w:lvl w:ilvl="0" w:tplc="595EBC36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633465"/>
    <w:multiLevelType w:val="hybridMultilevel"/>
    <w:tmpl w:val="F1500894"/>
    <w:lvl w:ilvl="0" w:tplc="88EC399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C64BF8"/>
    <w:multiLevelType w:val="hybridMultilevel"/>
    <w:tmpl w:val="1E40C66C"/>
    <w:lvl w:ilvl="0" w:tplc="233637D4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64D43"/>
    <w:multiLevelType w:val="hybridMultilevel"/>
    <w:tmpl w:val="5E60EEC0"/>
    <w:lvl w:ilvl="0" w:tplc="FE465C90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036380">
    <w:abstractNumId w:val="1"/>
  </w:num>
  <w:num w:numId="2" w16cid:durableId="721098876">
    <w:abstractNumId w:val="0"/>
  </w:num>
  <w:num w:numId="3" w16cid:durableId="439227904">
    <w:abstractNumId w:val="5"/>
  </w:num>
  <w:num w:numId="4" w16cid:durableId="135608291">
    <w:abstractNumId w:val="4"/>
  </w:num>
  <w:num w:numId="5" w16cid:durableId="1039430797">
    <w:abstractNumId w:val="3"/>
  </w:num>
  <w:num w:numId="6" w16cid:durableId="64957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B2"/>
    <w:rsid w:val="00001D6F"/>
    <w:rsid w:val="00031EAB"/>
    <w:rsid w:val="00036E5E"/>
    <w:rsid w:val="00055902"/>
    <w:rsid w:val="000626B9"/>
    <w:rsid w:val="000708A4"/>
    <w:rsid w:val="00075B70"/>
    <w:rsid w:val="000779A0"/>
    <w:rsid w:val="000B0785"/>
    <w:rsid w:val="000B58D8"/>
    <w:rsid w:val="000C6A64"/>
    <w:rsid w:val="000D6F79"/>
    <w:rsid w:val="000D7425"/>
    <w:rsid w:val="000E74F3"/>
    <w:rsid w:val="00130311"/>
    <w:rsid w:val="00137CBA"/>
    <w:rsid w:val="00141B96"/>
    <w:rsid w:val="0014558E"/>
    <w:rsid w:val="001462C7"/>
    <w:rsid w:val="00152C87"/>
    <w:rsid w:val="0016289C"/>
    <w:rsid w:val="00171714"/>
    <w:rsid w:val="00171CE3"/>
    <w:rsid w:val="00183A68"/>
    <w:rsid w:val="001F768E"/>
    <w:rsid w:val="002101A1"/>
    <w:rsid w:val="002134D5"/>
    <w:rsid w:val="00216F2F"/>
    <w:rsid w:val="00253BD5"/>
    <w:rsid w:val="00271B82"/>
    <w:rsid w:val="00283596"/>
    <w:rsid w:val="002851BB"/>
    <w:rsid w:val="0029355C"/>
    <w:rsid w:val="00294FE5"/>
    <w:rsid w:val="002A25D1"/>
    <w:rsid w:val="002A528B"/>
    <w:rsid w:val="002B7248"/>
    <w:rsid w:val="002C1F86"/>
    <w:rsid w:val="002C3D03"/>
    <w:rsid w:val="002D3893"/>
    <w:rsid w:val="002D70D4"/>
    <w:rsid w:val="002E2B78"/>
    <w:rsid w:val="0030164B"/>
    <w:rsid w:val="003067DD"/>
    <w:rsid w:val="00316EBE"/>
    <w:rsid w:val="00325900"/>
    <w:rsid w:val="00335847"/>
    <w:rsid w:val="00345B99"/>
    <w:rsid w:val="00352850"/>
    <w:rsid w:val="00361B94"/>
    <w:rsid w:val="00373DA4"/>
    <w:rsid w:val="00377794"/>
    <w:rsid w:val="003814A1"/>
    <w:rsid w:val="00382E07"/>
    <w:rsid w:val="00382FFE"/>
    <w:rsid w:val="003D4DC6"/>
    <w:rsid w:val="00402F4F"/>
    <w:rsid w:val="00403811"/>
    <w:rsid w:val="0040615E"/>
    <w:rsid w:val="00416153"/>
    <w:rsid w:val="004211AC"/>
    <w:rsid w:val="00431272"/>
    <w:rsid w:val="00441592"/>
    <w:rsid w:val="0044676F"/>
    <w:rsid w:val="00466F07"/>
    <w:rsid w:val="005052E5"/>
    <w:rsid w:val="00515D6E"/>
    <w:rsid w:val="005172F0"/>
    <w:rsid w:val="00535F12"/>
    <w:rsid w:val="005362C1"/>
    <w:rsid w:val="00590AAA"/>
    <w:rsid w:val="005C5F17"/>
    <w:rsid w:val="005E2181"/>
    <w:rsid w:val="005E2D05"/>
    <w:rsid w:val="005E3B30"/>
    <w:rsid w:val="006221DF"/>
    <w:rsid w:val="00630331"/>
    <w:rsid w:val="0064188E"/>
    <w:rsid w:val="006453F2"/>
    <w:rsid w:val="00647315"/>
    <w:rsid w:val="00663C56"/>
    <w:rsid w:val="00671809"/>
    <w:rsid w:val="0068012F"/>
    <w:rsid w:val="00681E37"/>
    <w:rsid w:val="006B7B6F"/>
    <w:rsid w:val="006C24EE"/>
    <w:rsid w:val="006D53D4"/>
    <w:rsid w:val="00702957"/>
    <w:rsid w:val="007128A8"/>
    <w:rsid w:val="007168A5"/>
    <w:rsid w:val="00740CC2"/>
    <w:rsid w:val="0074550E"/>
    <w:rsid w:val="00756DE3"/>
    <w:rsid w:val="00757D03"/>
    <w:rsid w:val="00766103"/>
    <w:rsid w:val="0077652B"/>
    <w:rsid w:val="0078007F"/>
    <w:rsid w:val="0079338F"/>
    <w:rsid w:val="007A023E"/>
    <w:rsid w:val="007B52ED"/>
    <w:rsid w:val="007C1EF2"/>
    <w:rsid w:val="007C55F6"/>
    <w:rsid w:val="007F3A45"/>
    <w:rsid w:val="00803751"/>
    <w:rsid w:val="008126CA"/>
    <w:rsid w:val="00816D7E"/>
    <w:rsid w:val="00817386"/>
    <w:rsid w:val="00824678"/>
    <w:rsid w:val="00840C87"/>
    <w:rsid w:val="00847CD9"/>
    <w:rsid w:val="00857A38"/>
    <w:rsid w:val="008635D9"/>
    <w:rsid w:val="008701D4"/>
    <w:rsid w:val="00870B72"/>
    <w:rsid w:val="008B12F2"/>
    <w:rsid w:val="008B6264"/>
    <w:rsid w:val="008D02D3"/>
    <w:rsid w:val="008E7366"/>
    <w:rsid w:val="008E781B"/>
    <w:rsid w:val="008E7BED"/>
    <w:rsid w:val="008F55C3"/>
    <w:rsid w:val="00905B28"/>
    <w:rsid w:val="00910AC8"/>
    <w:rsid w:val="0091115C"/>
    <w:rsid w:val="00917517"/>
    <w:rsid w:val="00922CF1"/>
    <w:rsid w:val="0096071C"/>
    <w:rsid w:val="00966732"/>
    <w:rsid w:val="009D63F8"/>
    <w:rsid w:val="009F55EA"/>
    <w:rsid w:val="00A14F66"/>
    <w:rsid w:val="00A20787"/>
    <w:rsid w:val="00A34C0C"/>
    <w:rsid w:val="00A3521B"/>
    <w:rsid w:val="00A42BAC"/>
    <w:rsid w:val="00A61458"/>
    <w:rsid w:val="00A645D8"/>
    <w:rsid w:val="00A73491"/>
    <w:rsid w:val="00AA398E"/>
    <w:rsid w:val="00AE4C8B"/>
    <w:rsid w:val="00B0256E"/>
    <w:rsid w:val="00B076E6"/>
    <w:rsid w:val="00B21BFB"/>
    <w:rsid w:val="00B2461E"/>
    <w:rsid w:val="00B344B2"/>
    <w:rsid w:val="00B3528D"/>
    <w:rsid w:val="00B46821"/>
    <w:rsid w:val="00B54978"/>
    <w:rsid w:val="00B812A0"/>
    <w:rsid w:val="00B877DE"/>
    <w:rsid w:val="00BA309D"/>
    <w:rsid w:val="00BD69C7"/>
    <w:rsid w:val="00BE24BA"/>
    <w:rsid w:val="00BE6C69"/>
    <w:rsid w:val="00BE7021"/>
    <w:rsid w:val="00BF6692"/>
    <w:rsid w:val="00C55C03"/>
    <w:rsid w:val="00CE1140"/>
    <w:rsid w:val="00CF0AB6"/>
    <w:rsid w:val="00D11C09"/>
    <w:rsid w:val="00D1495B"/>
    <w:rsid w:val="00D16B8E"/>
    <w:rsid w:val="00D23728"/>
    <w:rsid w:val="00D33FCD"/>
    <w:rsid w:val="00D3542B"/>
    <w:rsid w:val="00D4067E"/>
    <w:rsid w:val="00D40E5A"/>
    <w:rsid w:val="00D507BF"/>
    <w:rsid w:val="00D621AF"/>
    <w:rsid w:val="00D63EC4"/>
    <w:rsid w:val="00DA203C"/>
    <w:rsid w:val="00DA3AB7"/>
    <w:rsid w:val="00DB1E27"/>
    <w:rsid w:val="00DB3782"/>
    <w:rsid w:val="00DB5E6F"/>
    <w:rsid w:val="00DB6798"/>
    <w:rsid w:val="00DC44A6"/>
    <w:rsid w:val="00DC4A00"/>
    <w:rsid w:val="00E33063"/>
    <w:rsid w:val="00E533AC"/>
    <w:rsid w:val="00E72A4B"/>
    <w:rsid w:val="00E850A4"/>
    <w:rsid w:val="00E8542D"/>
    <w:rsid w:val="00E91FBB"/>
    <w:rsid w:val="00EA7074"/>
    <w:rsid w:val="00EB548B"/>
    <w:rsid w:val="00EC57EF"/>
    <w:rsid w:val="00EE49B4"/>
    <w:rsid w:val="00EF7382"/>
    <w:rsid w:val="00F206FD"/>
    <w:rsid w:val="00F37D72"/>
    <w:rsid w:val="00F409EE"/>
    <w:rsid w:val="00F42E32"/>
    <w:rsid w:val="00F447E3"/>
    <w:rsid w:val="00F53291"/>
    <w:rsid w:val="00F563BC"/>
    <w:rsid w:val="00F634F0"/>
    <w:rsid w:val="00F71C31"/>
    <w:rsid w:val="00F96D9B"/>
    <w:rsid w:val="00F9765C"/>
    <w:rsid w:val="00FA5A45"/>
    <w:rsid w:val="00FC45FE"/>
    <w:rsid w:val="00FD31A0"/>
    <w:rsid w:val="00FD47E3"/>
    <w:rsid w:val="00FE133B"/>
    <w:rsid w:val="00FF2EF2"/>
    <w:rsid w:val="0E9A13DA"/>
    <w:rsid w:val="13DD3367"/>
    <w:rsid w:val="2195816B"/>
    <w:rsid w:val="22738D90"/>
    <w:rsid w:val="2D7A9A1E"/>
    <w:rsid w:val="393269F2"/>
    <w:rsid w:val="39FC4C3A"/>
    <w:rsid w:val="3F176A36"/>
    <w:rsid w:val="45E1661E"/>
    <w:rsid w:val="49EA6048"/>
    <w:rsid w:val="52DED59E"/>
    <w:rsid w:val="52FFFCBC"/>
    <w:rsid w:val="5B844ED2"/>
    <w:rsid w:val="60175C7B"/>
    <w:rsid w:val="66B17054"/>
    <w:rsid w:val="6F429002"/>
    <w:rsid w:val="7074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AD6D0"/>
  <w15:chartTrackingRefBased/>
  <w15:docId w15:val="{814859AB-D702-40D8-AF64-EAF45348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BD5"/>
    <w:pPr>
      <w:spacing w:after="200" w:line="276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3FCD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D33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33FCD"/>
  </w:style>
  <w:style w:type="paragraph" w:styleId="Footer">
    <w:name w:val="footer"/>
    <w:basedOn w:val="Normal"/>
    <w:link w:val="FooterChar"/>
    <w:uiPriority w:val="99"/>
    <w:unhideWhenUsed/>
    <w:rsid w:val="00D33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FCD"/>
  </w:style>
  <w:style w:type="table" w:styleId="TableGrid">
    <w:name w:val="Table Grid"/>
    <w:basedOn w:val="TableNormal"/>
    <w:rsid w:val="00DB5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21BFB"/>
    <w:rPr>
      <w:b/>
      <w:bCs/>
    </w:rPr>
  </w:style>
  <w:style w:type="character" w:styleId="Hyperlink">
    <w:name w:val="Hyperlink"/>
    <w:basedOn w:val="DefaultParagraphFont"/>
    <w:unhideWhenUsed/>
    <w:rsid w:val="001455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FFE"/>
    <w:rPr>
      <w:rFonts w:ascii="Segoe UI" w:eastAsia="SimSu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E4C8B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val="en-IN" w:eastAsia="en-IN"/>
    </w:rPr>
  </w:style>
  <w:style w:type="paragraph" w:customStyle="1" w:styleId="Default">
    <w:name w:val="Default"/>
    <w:rsid w:val="00316EBE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val="en-IN"/>
    </w:rPr>
  </w:style>
  <w:style w:type="paragraph" w:styleId="BodyText">
    <w:name w:val="Body Text"/>
    <w:basedOn w:val="Normal"/>
    <w:link w:val="BodyTextChar"/>
    <w:rsid w:val="00294FE5"/>
    <w:pPr>
      <w:spacing w:after="120" w:line="240" w:lineRule="auto"/>
    </w:pPr>
    <w:rPr>
      <w:rFonts w:eastAsia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94FE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09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409EE"/>
    <w:rPr>
      <w:rFonts w:ascii="Times New Roman" w:eastAsia="SimSun" w:hAnsi="Times New Roman" w:cs="Times New Roman"/>
      <w:sz w:val="16"/>
      <w:szCs w:val="16"/>
    </w:rPr>
  </w:style>
  <w:style w:type="paragraph" w:customStyle="1" w:styleId="normal0020table">
    <w:name w:val="normal_0020table"/>
    <w:basedOn w:val="Normal"/>
    <w:rsid w:val="006B7B6F"/>
    <w:pPr>
      <w:spacing w:before="100" w:beforeAutospacing="1" w:after="100" w:afterAutospacing="1" w:line="240" w:lineRule="auto"/>
    </w:pPr>
    <w:rPr>
      <w:rFonts w:eastAsia="Times New Roman"/>
      <w:lang w:val="en-IN" w:eastAsia="en-IN"/>
    </w:rPr>
  </w:style>
  <w:style w:type="character" w:customStyle="1" w:styleId="normal0020tablechar">
    <w:name w:val="normal_0020table__char"/>
    <w:rsid w:val="006B7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9EF6CE-5F4C-4A2C-AEB3-B4302E8D32AF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9DD005EF-4F87-4277-B992-40FB9AC38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AE39EC-06B0-4CE5-BA6B-445E76F8F1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Kr Kaithwas {विनय कुमार कैथवास}</dc:creator>
  <cp:keywords/>
  <dc:description/>
  <cp:lastModifiedBy>Piyush Kumar Gupta {पीयूष कुमार गुप्ता}</cp:lastModifiedBy>
  <cp:revision>7</cp:revision>
  <cp:lastPrinted>2025-02-25T06:51:00Z</cp:lastPrinted>
  <dcterms:created xsi:type="dcterms:W3CDTF">2025-02-27T09:53:00Z</dcterms:created>
  <dcterms:modified xsi:type="dcterms:W3CDTF">2025-06-20T09:06:00Z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2025-06-19T05:55:53Z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ae70a1ca-0071-4112-9a75-02112692e1dc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